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92E83">
      <w:pPr>
        <w:spacing w:line="240" w:lineRule="auto"/>
        <w:rPr>
          <w:rFonts w:hint="default"/>
          <w:lang w:val="en-US"/>
        </w:rPr>
      </w:pPr>
      <w:r>
        <w:rPr>
          <w:rFonts w:hint="default"/>
        </w:rPr>
        <w:t xml:space="preserve">Lời đầu tiên cho </w:t>
      </w:r>
      <w:r>
        <w:rPr>
          <w:rFonts w:hint="default"/>
          <w:lang w:val="en-US"/>
        </w:rPr>
        <w:t xml:space="preserve">em </w:t>
      </w:r>
      <w:r>
        <w:rPr>
          <w:rFonts w:hint="default"/>
        </w:rPr>
        <w:t>Thiện gửi lời chào thân thương đến toàn thể anh em nhà phân phối cũng như khách hàng đến nghe buổi t</w:t>
      </w:r>
      <w:r>
        <w:rPr>
          <w:rFonts w:hint="default"/>
          <w:lang w:val="en-US"/>
        </w:rPr>
        <w:t>ổng kết ngày</w:t>
      </w:r>
      <w:r>
        <w:rPr>
          <w:rFonts w:hint="default"/>
        </w:rPr>
        <w:t xml:space="preserve"> hôm nay.</w:t>
      </w:r>
      <w:r>
        <w:rPr>
          <w:rFonts w:hint="default"/>
          <w:lang w:val="en-US"/>
        </w:rPr>
        <w:t xml:space="preserve"> Đôi nét về em Thiện, trước đây em Thiện học ngành giao thông vận tải và có 10 năm kinh nghiệm ngành quản lý kho khách sạn. Sau đó em Thiện nghỉ công việc quản lý kho khách sạn và tham gia cùng Care For Việt Nam năm 2014. Đạt danh hiệu 5 Sao, 5 Sao vàng, 5 Sao kim cương năm 2015 và Quốc Vương năm 2016</w:t>
      </w:r>
    </w:p>
    <w:p w14:paraId="5397276F">
      <w:pPr>
        <w:spacing w:line="240" w:lineRule="auto"/>
        <w:rPr>
          <w:rFonts w:hint="default"/>
          <w:lang w:val="en-US"/>
        </w:rPr>
      </w:pPr>
      <w:r>
        <w:rPr>
          <w:rFonts w:hint="default"/>
          <w:lang w:val="en-US"/>
        </w:rPr>
        <w:t xml:space="preserve">Slide 2: </w:t>
      </w:r>
    </w:p>
    <w:p w14:paraId="03D31631">
      <w:pPr>
        <w:spacing w:line="240" w:lineRule="auto"/>
        <w:rPr>
          <w:rFonts w:hint="default"/>
          <w:lang w:val="en-US"/>
        </w:rPr>
      </w:pPr>
      <w:r>
        <w:rPr>
          <w:rFonts w:hint="default"/>
          <w:lang w:val="en-US"/>
        </w:rPr>
        <w:t>Cùng nhìn lại năm 2024</w:t>
      </w:r>
    </w:p>
    <w:p w14:paraId="4DC119EB">
      <w:pPr>
        <w:spacing w:line="240" w:lineRule="auto"/>
        <w:rPr>
          <w:rFonts w:hint="default"/>
          <w:lang w:val="en-US"/>
        </w:rPr>
      </w:pPr>
      <w:r>
        <w:rPr>
          <w:rFonts w:hint="default"/>
          <w:lang w:val="en-US"/>
        </w:rPr>
        <w:t>Vận hội mới năm 2025</w:t>
      </w:r>
    </w:p>
    <w:p w14:paraId="1871DFB7">
      <w:pPr>
        <w:spacing w:line="240" w:lineRule="auto"/>
        <w:rPr>
          <w:rFonts w:hint="default"/>
          <w:lang w:val="en-US"/>
        </w:rPr>
      </w:pPr>
      <w:r>
        <w:rPr>
          <w:rFonts w:hint="default"/>
          <w:lang w:val="en-US"/>
        </w:rPr>
        <w:t>Mục Tiêu năm 2025</w:t>
      </w:r>
    </w:p>
    <w:p w14:paraId="57534B8C">
      <w:pPr>
        <w:spacing w:line="240" w:lineRule="auto"/>
        <w:rPr>
          <w:rFonts w:hint="default"/>
          <w:lang w:val="en-US"/>
        </w:rPr>
      </w:pPr>
      <w:r>
        <w:rPr>
          <w:rFonts w:hint="default"/>
          <w:lang w:val="en-US"/>
        </w:rPr>
        <w:t>Lịch năm 2025</w:t>
      </w:r>
    </w:p>
    <w:p w14:paraId="06E6AEB2">
      <w:pPr>
        <w:spacing w:line="240" w:lineRule="auto"/>
        <w:rPr>
          <w:rFonts w:hint="default"/>
          <w:lang w:val="en-US"/>
        </w:rPr>
      </w:pPr>
      <w:r>
        <w:rPr>
          <w:rFonts w:hint="default"/>
          <w:lang w:val="en-US"/>
        </w:rPr>
        <w:t xml:space="preserve">Slide 3: </w:t>
      </w:r>
    </w:p>
    <w:p w14:paraId="608E4001">
      <w:pPr>
        <w:rPr>
          <w:rFonts w:hint="default"/>
          <w:lang w:val="en-US"/>
        </w:rPr>
      </w:pPr>
      <w:r>
        <w:rPr>
          <w:rFonts w:hint="default"/>
          <w:lang w:val="en-US"/>
        </w:rPr>
        <w:t>Từ công ty cũ chuyển sang công ty Care For Việt Nam chuẩn bị hành trình mới</w:t>
      </w:r>
    </w:p>
    <w:p w14:paraId="0B44DA58">
      <w:pPr>
        <w:rPr>
          <w:rFonts w:hint="default"/>
          <w:lang w:val="en-US"/>
        </w:rPr>
      </w:pPr>
      <w:r>
        <w:rPr>
          <w:rFonts w:hint="default"/>
          <w:lang w:val="en-US"/>
        </w:rPr>
        <w:t>Slide 4:</w:t>
      </w:r>
    </w:p>
    <w:p w14:paraId="24AA0D20">
      <w:pPr>
        <w:rPr>
          <w:rFonts w:hint="default"/>
          <w:lang w:val="en-US"/>
        </w:rPr>
      </w:pPr>
      <w:r>
        <w:rPr>
          <w:rFonts w:hint="default"/>
          <w:lang w:val="en-US"/>
        </w:rPr>
        <w:t>Cùng nhìn lại năm 2024 của hệ thống chúng ta, đạt được được nhiều thành tựu nổi bật:</w:t>
      </w:r>
    </w:p>
    <w:p w14:paraId="223259ED">
      <w:pPr>
        <w:rPr>
          <w:rFonts w:hint="default"/>
          <w:lang w:val="vi-VN"/>
        </w:rPr>
      </w:pPr>
      <w:r>
        <w:rPr>
          <w:rFonts w:hint="default"/>
          <w:lang w:val="en-US"/>
        </w:rPr>
        <w:t>Tổ chức nhiều chương trình lớp học, sự kiện có số lượng lớn</w:t>
      </w:r>
      <w:r>
        <w:rPr>
          <w:rFonts w:hint="default"/>
          <w:lang w:val="vi-VN"/>
        </w:rPr>
        <w:t xml:space="preserve"> cho npp phát triển</w:t>
      </w:r>
      <w:r>
        <w:rPr>
          <w:rFonts w:hint="default"/>
          <w:lang w:val="en-US"/>
        </w:rPr>
        <w:t xml:space="preserve"> </w:t>
      </w:r>
      <w:r>
        <w:rPr>
          <w:rFonts w:hint="default"/>
          <w:lang w:val="vi-VN"/>
        </w:rPr>
        <w:t>như là Vinh danh, ươm mầm doanh nhân, khai Xuân</w:t>
      </w:r>
    </w:p>
    <w:p w14:paraId="4DC49E3B">
      <w:pPr>
        <w:rPr>
          <w:rFonts w:hint="default"/>
          <w:lang w:val="vi-VN"/>
        </w:rPr>
      </w:pPr>
      <w:r>
        <w:rPr>
          <w:rFonts w:hint="default"/>
          <w:lang w:val="vi-VN"/>
        </w:rPr>
        <w:t xml:space="preserve">Slide 5,6: </w:t>
      </w:r>
    </w:p>
    <w:p w14:paraId="131CD175">
      <w:pPr>
        <w:rPr>
          <w:rFonts w:hint="default"/>
          <w:lang w:val="vi-VN"/>
        </w:rPr>
      </w:pPr>
      <w:r>
        <w:rPr>
          <w:rFonts w:hint="default"/>
          <w:lang w:val="vi-VN"/>
        </w:rPr>
        <w:t>Tổ chức Ngày truyền thống New Alpha hàng năm cho npp 2 Sao trở lên giao lưu kết nối từng thị trường</w:t>
      </w:r>
    </w:p>
    <w:p w14:paraId="18474C2F">
      <w:pPr>
        <w:rPr>
          <w:rFonts w:hint="default"/>
          <w:lang w:val="vi-VN"/>
        </w:rPr>
      </w:pPr>
      <w:r>
        <w:rPr>
          <w:rFonts w:hint="default"/>
          <w:lang w:val="vi-VN"/>
        </w:rPr>
        <w:t xml:space="preserve">Slide 7.8: </w:t>
      </w:r>
    </w:p>
    <w:p w14:paraId="5FD2D3E4">
      <w:pPr>
        <w:rPr>
          <w:rFonts w:hint="default"/>
          <w:lang w:val="vi-VN"/>
        </w:rPr>
      </w:pPr>
      <w:r>
        <w:rPr>
          <w:rFonts w:hint="default"/>
          <w:lang w:val="vi-VN"/>
        </w:rPr>
        <w:t xml:space="preserve">Xây dựng Làng Tuệ Phú cho đoàn đội anh em về giao lưu kết nối, học tập cùng nhau, thư giãn sau thời gian đi thị trường </w:t>
      </w:r>
    </w:p>
    <w:p w14:paraId="381E49ED">
      <w:pPr>
        <w:rPr>
          <w:rFonts w:hint="default"/>
          <w:lang w:val="vi-VN"/>
        </w:rPr>
      </w:pPr>
      <w:r>
        <w:rPr>
          <w:rFonts w:hint="default"/>
          <w:lang w:val="vi-VN"/>
        </w:rPr>
        <w:t xml:space="preserve">Slide 9: </w:t>
      </w:r>
    </w:p>
    <w:p w14:paraId="5FD3E096">
      <w:pPr>
        <w:rPr>
          <w:rFonts w:hint="default"/>
          <w:lang w:val="vi-VN"/>
        </w:rPr>
      </w:pPr>
      <w:r>
        <w:rPr>
          <w:rFonts w:hint="default"/>
          <w:lang w:val="vi-VN"/>
        </w:rPr>
        <w:t xml:space="preserve">Sau nhiều năm làm việc em Thiện đã có những sự thành công, và em Thiện cũng vô cùng biết ơn công ty Care For Việt Nam, xã hội. Em Thiện cùng đoàn đội thiện nguyện, phụng sự giúp đỡ những hoàn cảnh khó khăn </w:t>
      </w:r>
    </w:p>
    <w:p w14:paraId="4FA4DC7F">
      <w:pPr>
        <w:rPr>
          <w:rFonts w:hint="default"/>
          <w:lang w:val="vi-VN"/>
        </w:rPr>
      </w:pPr>
      <w:r>
        <w:rPr>
          <w:rFonts w:hint="default"/>
          <w:lang w:val="vi-VN"/>
        </w:rPr>
        <w:t xml:space="preserve">Slide 10,11: </w:t>
      </w:r>
    </w:p>
    <w:p w14:paraId="0AF4889F">
      <w:pPr>
        <w:rPr>
          <w:rFonts w:hint="default"/>
          <w:lang w:val="vi-VN"/>
        </w:rPr>
      </w:pPr>
      <w:r>
        <w:rPr>
          <w:rFonts w:hint="default"/>
          <w:lang w:val="vi-VN"/>
        </w:rPr>
        <w:t>Triển khai đội hình fitBoost Start xây dựng cộng đồng</w:t>
      </w:r>
    </w:p>
    <w:p w14:paraId="599B1F52">
      <w:pPr>
        <w:rPr>
          <w:rFonts w:hint="default"/>
          <w:lang w:val="vi-VN"/>
        </w:rPr>
      </w:pPr>
      <w:r>
        <w:rPr>
          <w:rFonts w:hint="default"/>
          <w:lang w:val="vi-VN"/>
        </w:rPr>
        <w:t>Xây dựng cộng đồng trẻ - khỏe - đẹp</w:t>
      </w:r>
    </w:p>
    <w:p w14:paraId="2445926D">
      <w:pPr>
        <w:rPr>
          <w:rFonts w:hint="default"/>
          <w:lang w:val="vi-VN"/>
        </w:rPr>
      </w:pPr>
      <w:r>
        <w:rPr>
          <w:rFonts w:hint="default"/>
          <w:lang w:val="vi-VN"/>
        </w:rPr>
        <w:t>Slide 12:</w:t>
      </w:r>
    </w:p>
    <w:p w14:paraId="2BBBD18B">
      <w:pPr>
        <w:rPr>
          <w:rFonts w:hint="default"/>
          <w:lang w:val="vi-VN"/>
        </w:rPr>
      </w:pPr>
      <w:r>
        <w:rPr>
          <w:rFonts w:hint="default"/>
          <w:lang w:val="vi-VN"/>
        </w:rPr>
        <w:t>Nhu cầu tìm kiếm các sản phẩm bữa ăn dinh dưỡng thay thế thanh gọn, tiện lợi, đủ chất</w:t>
      </w:r>
    </w:p>
    <w:p w14:paraId="14404BCE">
      <w:pPr>
        <w:rPr>
          <w:rFonts w:hint="default"/>
          <w:lang w:val="vi-VN"/>
        </w:rPr>
      </w:pPr>
      <w:r>
        <w:rPr>
          <w:rFonts w:hint="default"/>
          <w:lang w:val="vi-VN"/>
        </w:rPr>
        <w:t>- Thực trạng về mất kiểm soát bữa ăn</w:t>
      </w:r>
    </w:p>
    <w:p w14:paraId="3AF11F3F">
      <w:pPr>
        <w:rPr>
          <w:rFonts w:hint="default"/>
          <w:lang w:val="vi-VN"/>
        </w:rPr>
      </w:pPr>
      <w:r>
        <w:rPr>
          <w:rFonts w:hint="default"/>
          <w:lang w:val="vi-VN"/>
        </w:rPr>
        <w:t>Lối sống hiện đại bận rộn khiến càng nhiều người Việt ở thành thị phải ăn bên ngoài (thiếu cân bằng dinh dưỡng, thức ăn nhanh dư béo, thừa năng lượng, …)</w:t>
      </w:r>
    </w:p>
    <w:p w14:paraId="7F76EEF7">
      <w:pPr>
        <w:rPr>
          <w:rFonts w:hint="default"/>
          <w:lang w:val="vi-VN"/>
        </w:rPr>
      </w:pPr>
      <w:r>
        <w:rPr>
          <w:rFonts w:hint="default"/>
          <w:lang w:val="vi-VN"/>
        </w:rPr>
        <w:t xml:space="preserve"> -&gt; tăng nhu cầu tìm giải pháp bữa ăn thay thế </w:t>
      </w:r>
    </w:p>
    <w:p w14:paraId="67F1956D">
      <w:pPr>
        <w:rPr>
          <w:rFonts w:hint="default"/>
          <w:lang w:val="vi-VN"/>
        </w:rPr>
      </w:pPr>
      <w:r>
        <w:rPr>
          <w:rFonts w:hint="default"/>
          <w:lang w:val="vi-VN"/>
        </w:rPr>
        <w:t>Giải pháp thức uống dinh dưỡng và bữa ăn thay thế dự kiến chiếm 77% thị trường kiểm soát cân nặng vào năm 2024</w:t>
      </w:r>
    </w:p>
    <w:p w14:paraId="01CB1EFE">
      <w:pPr>
        <w:rPr>
          <w:rFonts w:hint="default"/>
          <w:lang w:val="vi-VN"/>
        </w:rPr>
      </w:pPr>
      <w:r>
        <w:rPr>
          <w:rFonts w:hint="default"/>
          <w:lang w:val="vi-VN"/>
        </w:rPr>
        <w:t>Slide 13:</w:t>
      </w:r>
    </w:p>
    <w:p w14:paraId="30358A0F">
      <w:pPr>
        <w:rPr>
          <w:rFonts w:hint="default"/>
          <w:lang w:val="vi-VN"/>
        </w:rPr>
      </w:pPr>
      <w:r>
        <w:rPr>
          <w:rFonts w:hint="default"/>
          <w:lang w:val="vi-VN"/>
        </w:rPr>
        <w:t>Giải pháp khỏe trẻ đẹp cùng Care For Việt Nam</w:t>
      </w:r>
    </w:p>
    <w:p w14:paraId="71A410C6">
      <w:pPr>
        <w:rPr>
          <w:rFonts w:hint="default"/>
          <w:lang w:val="vi-VN"/>
        </w:rPr>
      </w:pPr>
      <w:r>
        <w:rPr>
          <w:rFonts w:hint="default"/>
          <w:lang w:val="vi-VN"/>
        </w:rPr>
        <w:t>Cấu trúc cơ thể được ví như cấu trúc một ngôi nhà, cần chăm sóc để duy trì sự hoàn hảo như:</w:t>
      </w:r>
    </w:p>
    <w:p w14:paraId="638EB1DE">
      <w:pPr>
        <w:rPr>
          <w:rFonts w:hint="default"/>
          <w:lang w:val="vi-VN"/>
        </w:rPr>
      </w:pPr>
      <w:r>
        <w:rPr>
          <w:rFonts w:hint="default"/>
          <w:lang w:val="vi-VN"/>
        </w:rPr>
        <w:t xml:space="preserve">Ngôi nhà cũng có 3 lớp bảo vệ: </w:t>
      </w:r>
    </w:p>
    <w:p w14:paraId="176D7E3E">
      <w:pPr>
        <w:rPr>
          <w:rFonts w:hint="default"/>
          <w:lang w:val="vi-VN"/>
        </w:rPr>
      </w:pPr>
      <w:r>
        <w:rPr>
          <w:rFonts w:hint="default"/>
          <w:lang w:val="vi-VN"/>
        </w:rPr>
        <w:t>- Hệ thống anh ninh bảo vệ</w:t>
      </w:r>
    </w:p>
    <w:p w14:paraId="1DA5835C">
      <w:pPr>
        <w:rPr>
          <w:rFonts w:hint="default"/>
          <w:lang w:val="vi-VN"/>
        </w:rPr>
      </w:pPr>
      <w:r>
        <w:rPr>
          <w:rFonts w:hint="default"/>
          <w:lang w:val="vi-VN"/>
        </w:rPr>
        <w:t>- Hệ thống xử lý chất thải</w:t>
      </w:r>
    </w:p>
    <w:p w14:paraId="162A20AA">
      <w:pPr>
        <w:rPr>
          <w:rFonts w:hint="default"/>
          <w:lang w:val="vi-VN"/>
        </w:rPr>
      </w:pPr>
      <w:r>
        <w:rPr>
          <w:rFonts w:hint="default"/>
          <w:lang w:val="vi-VN"/>
        </w:rPr>
        <w:t>- Cấu trúc nhà vững chắc</w:t>
      </w:r>
    </w:p>
    <w:p w14:paraId="302114CD">
      <w:pPr>
        <w:rPr>
          <w:rFonts w:hint="default"/>
          <w:lang w:val="vi-VN"/>
        </w:rPr>
      </w:pPr>
      <w:r>
        <w:rPr>
          <w:rFonts w:hint="default"/>
          <w:lang w:val="vi-VN"/>
        </w:rPr>
        <w:t>Thì cơ thể của chúng ta cũng cần có:</w:t>
      </w:r>
    </w:p>
    <w:p w14:paraId="5375612C">
      <w:pPr>
        <w:rPr>
          <w:rFonts w:hint="default"/>
          <w:lang w:val="vi-VN"/>
        </w:rPr>
      </w:pPr>
      <w:r>
        <w:rPr>
          <w:rFonts w:hint="default"/>
          <w:lang w:val="vi-VN"/>
        </w:rPr>
        <w:t>- Miễn dịch bảo vệ cơ thể</w:t>
      </w:r>
    </w:p>
    <w:p w14:paraId="5425510B">
      <w:pPr>
        <w:rPr>
          <w:rFonts w:hint="default"/>
          <w:lang w:val="vi-VN"/>
        </w:rPr>
      </w:pPr>
      <w:r>
        <w:rPr>
          <w:rFonts w:hint="default"/>
          <w:lang w:val="vi-VN"/>
        </w:rPr>
        <w:t>- Thanh lọc độc tố</w:t>
      </w:r>
    </w:p>
    <w:p w14:paraId="6AD4DBA4">
      <w:pPr>
        <w:rPr>
          <w:rFonts w:hint="default"/>
          <w:lang w:val="vi-VN"/>
        </w:rPr>
      </w:pPr>
      <w:r>
        <w:rPr>
          <w:rFonts w:hint="default"/>
          <w:lang w:val="vi-VN"/>
        </w:rPr>
        <w:t>- Cấu trúc cơ thể vững chắc</w:t>
      </w:r>
    </w:p>
    <w:p w14:paraId="42C8C76B">
      <w:pPr>
        <w:rPr>
          <w:rFonts w:hint="default"/>
          <w:lang w:val="vi-VN"/>
        </w:rPr>
      </w:pPr>
      <w:r>
        <w:rPr>
          <w:rFonts w:hint="default"/>
          <w:lang w:val="vi-VN"/>
        </w:rPr>
        <w:t xml:space="preserve">Slide 15: </w:t>
      </w:r>
    </w:p>
    <w:p w14:paraId="674C974E">
      <w:pPr>
        <w:rPr>
          <w:rFonts w:hint="default"/>
          <w:lang w:val="vi-VN"/>
        </w:rPr>
      </w:pPr>
      <w:r>
        <w:rPr>
          <w:rFonts w:hint="default"/>
          <w:lang w:val="vi-VN"/>
        </w:rPr>
        <w:t>Tại sao nên chọn ăn lành cùng Care For?</w:t>
      </w:r>
    </w:p>
    <w:p w14:paraId="16FF2398">
      <w:pPr>
        <w:rPr>
          <w:rFonts w:hint="default"/>
          <w:lang w:val="vi-VN"/>
        </w:rPr>
      </w:pPr>
      <w:r>
        <w:rPr>
          <w:rFonts w:hint="default"/>
          <w:lang w:val="vi-VN"/>
        </w:rPr>
        <w:t>- Thơm ngon, lành mạnh</w:t>
      </w:r>
    </w:p>
    <w:p w14:paraId="49F46F8A">
      <w:pPr>
        <w:rPr>
          <w:rFonts w:hint="default"/>
          <w:lang w:val="vi-VN"/>
        </w:rPr>
      </w:pPr>
      <w:r>
        <w:rPr>
          <w:rFonts w:hint="default"/>
          <w:lang w:val="vi-VN"/>
        </w:rPr>
        <w:t>- Bổ sung đạm thực vật</w:t>
      </w:r>
    </w:p>
    <w:p w14:paraId="785F10F6">
      <w:pPr>
        <w:rPr>
          <w:rFonts w:hint="default"/>
          <w:lang w:val="vi-VN"/>
        </w:rPr>
      </w:pPr>
      <w:r>
        <w:rPr>
          <w:rFonts w:hint="default"/>
          <w:lang w:val="vi-VN"/>
        </w:rPr>
        <w:t>- Giàu xơ và vi chất</w:t>
      </w:r>
    </w:p>
    <w:p w14:paraId="3A6005FB">
      <w:pPr>
        <w:rPr>
          <w:rFonts w:hint="default"/>
          <w:lang w:val="vi-VN"/>
        </w:rPr>
      </w:pPr>
      <w:r>
        <w:rPr>
          <w:rFonts w:hint="default"/>
          <w:lang w:val="vi-VN"/>
        </w:rPr>
        <w:t>- Giàu chất chống oxi hóa</w:t>
      </w:r>
    </w:p>
    <w:p w14:paraId="7A77F6CB">
      <w:pPr>
        <w:rPr>
          <w:rFonts w:hint="default"/>
          <w:lang w:val="vi-VN"/>
        </w:rPr>
      </w:pPr>
      <w:r>
        <w:rPr>
          <w:rFonts w:hint="default"/>
          <w:lang w:val="vi-VN"/>
        </w:rPr>
        <w:t>- Hấp thụ hiệu quả</w:t>
      </w:r>
    </w:p>
    <w:p w14:paraId="2603FDA7">
      <w:pPr>
        <w:rPr>
          <w:rFonts w:hint="default"/>
          <w:lang w:val="vi-VN"/>
        </w:rPr>
      </w:pPr>
      <w:r>
        <w:rPr>
          <w:rFonts w:hint="default"/>
          <w:lang w:val="vi-VN"/>
        </w:rPr>
        <w:t>- Năng lượng thấp</w:t>
      </w:r>
    </w:p>
    <w:p w14:paraId="07F9D8A7">
      <w:pPr>
        <w:rPr>
          <w:rFonts w:hint="default"/>
          <w:lang w:val="vi-VN"/>
        </w:rPr>
      </w:pPr>
      <w:r>
        <w:rPr>
          <w:rFonts w:hint="default"/>
          <w:lang w:val="vi-VN"/>
        </w:rPr>
        <w:t>- ít đường, béo</w:t>
      </w:r>
    </w:p>
    <w:p w14:paraId="1E3227E9">
      <w:pPr>
        <w:rPr>
          <w:rFonts w:hint="default"/>
          <w:lang w:val="vi-VN"/>
        </w:rPr>
      </w:pPr>
      <w:r>
        <w:rPr>
          <w:rFonts w:hint="default"/>
          <w:lang w:val="vi-VN"/>
        </w:rPr>
        <w:t>- Không chất bản quản không chất tạo ngọt nhân tạo</w:t>
      </w:r>
    </w:p>
    <w:p w14:paraId="16807496">
      <w:pPr>
        <w:rPr>
          <w:rFonts w:hint="default"/>
          <w:lang w:val="vi-VN"/>
        </w:rPr>
      </w:pPr>
      <w:r>
        <w:rPr>
          <w:rFonts w:hint="default"/>
          <w:lang w:val="vi-VN"/>
        </w:rPr>
        <w:t xml:space="preserve">Slide 16: </w:t>
      </w:r>
    </w:p>
    <w:p w14:paraId="55EEF5E0">
      <w:pPr>
        <w:rPr>
          <w:rFonts w:hint="default"/>
          <w:lang w:val="vi-VN"/>
        </w:rPr>
      </w:pPr>
      <w:r>
        <w:rPr>
          <w:rFonts w:hint="default"/>
          <w:lang w:val="vi-VN"/>
        </w:rPr>
        <w:t>Tham gia chương trình 45 ngày tăng cơ giảm mỡ, eo thon. Duy trì lối sống lành mạnh, tạo cộng đồng trẻ - khỏe - đẹp</w:t>
      </w:r>
    </w:p>
    <w:p w14:paraId="58DC7ECD">
      <w:pPr>
        <w:rPr>
          <w:rFonts w:hint="default"/>
          <w:lang w:val="vi-VN"/>
        </w:rPr>
      </w:pPr>
      <w:r>
        <w:rPr>
          <w:rFonts w:hint="default"/>
          <w:lang w:val="vi-VN"/>
        </w:rPr>
        <w:t>Slide 17:</w:t>
      </w:r>
    </w:p>
    <w:p w14:paraId="21936EFB">
      <w:pPr>
        <w:rPr>
          <w:rFonts w:hint="default"/>
          <w:lang w:val="vi-VN"/>
        </w:rPr>
      </w:pPr>
      <w:r>
        <w:rPr>
          <w:rFonts w:hint="default"/>
          <w:lang w:val="vi-VN"/>
        </w:rPr>
        <w:t>Những sản phẩm mới sắp ra mắt năm 2025</w:t>
      </w:r>
    </w:p>
    <w:p w14:paraId="09502AA0">
      <w:pPr>
        <w:rPr>
          <w:rFonts w:hint="default"/>
          <w:lang w:val="vi-VN"/>
        </w:rPr>
      </w:pPr>
      <w:r>
        <w:rPr>
          <w:rFonts w:hint="default"/>
          <w:lang w:val="vi-VN"/>
        </w:rPr>
        <w:t xml:space="preserve">Slide 18: </w:t>
      </w:r>
    </w:p>
    <w:p w14:paraId="232DED74">
      <w:pPr>
        <w:rPr>
          <w:rFonts w:hint="default"/>
          <w:lang w:val="vi-VN"/>
        </w:rPr>
      </w:pPr>
      <w:r>
        <w:rPr>
          <w:rFonts w:hint="default"/>
          <w:lang w:val="vi-VN"/>
        </w:rPr>
        <w:t>Lễ ký kết hợp tác chiến lược Care For Holdings và các đối tác</w:t>
      </w:r>
    </w:p>
    <w:p w14:paraId="13CEDE91">
      <w:pPr>
        <w:rPr>
          <w:rFonts w:hint="default"/>
          <w:lang w:val="vi-VN"/>
        </w:rPr>
      </w:pPr>
      <w:r>
        <w:rPr>
          <w:rFonts w:hint="default"/>
          <w:lang w:val="vi-VN"/>
        </w:rPr>
        <w:t xml:space="preserve">Slide 19: </w:t>
      </w:r>
    </w:p>
    <w:p w14:paraId="01386339">
      <w:pPr>
        <w:rPr>
          <w:rFonts w:hint="default"/>
          <w:lang w:val="vi-VN"/>
        </w:rPr>
      </w:pPr>
      <w:r>
        <w:rPr>
          <w:rFonts w:hint="default"/>
          <w:lang w:val="vi-VN"/>
        </w:rPr>
        <w:t>Hệ sinh thái Care For Việt Nam</w:t>
      </w:r>
    </w:p>
    <w:p w14:paraId="5637CC5B">
      <w:pPr>
        <w:rPr>
          <w:rFonts w:hint="default"/>
          <w:lang w:val="vi-VN"/>
        </w:rPr>
      </w:pPr>
      <w:r>
        <w:rPr>
          <w:rFonts w:hint="default"/>
          <w:lang w:val="vi-VN"/>
        </w:rPr>
        <w:t>- Thương mại</w:t>
      </w:r>
    </w:p>
    <w:p w14:paraId="7BDDB518">
      <w:pPr>
        <w:rPr>
          <w:rFonts w:hint="default"/>
          <w:lang w:val="vi-VN"/>
        </w:rPr>
      </w:pPr>
      <w:r>
        <w:rPr>
          <w:rFonts w:hint="default"/>
          <w:lang w:val="vi-VN"/>
        </w:rPr>
        <w:t>- Quỹ chăm sóc sức khỏe Gia đình Việt Nam</w:t>
      </w:r>
    </w:p>
    <w:p w14:paraId="5FE59402">
      <w:pPr>
        <w:rPr>
          <w:rFonts w:hint="default"/>
          <w:lang w:val="vi-VN"/>
        </w:rPr>
      </w:pPr>
      <w:r>
        <w:rPr>
          <w:rFonts w:hint="default"/>
          <w:lang w:val="vi-VN"/>
        </w:rPr>
        <w:t>- Quản lý bất động sản</w:t>
      </w:r>
    </w:p>
    <w:p w14:paraId="750F0C02">
      <w:pPr>
        <w:rPr>
          <w:rFonts w:hint="default"/>
          <w:lang w:val="vi-VN"/>
        </w:rPr>
      </w:pPr>
      <w:r>
        <w:rPr>
          <w:rFonts w:hint="default"/>
          <w:lang w:val="vi-VN"/>
        </w:rPr>
        <w:t>- Bán hàng trực tiếp</w:t>
      </w:r>
    </w:p>
    <w:p w14:paraId="5BC1EFD2">
      <w:pPr>
        <w:rPr>
          <w:rFonts w:hint="default"/>
          <w:lang w:val="vi-VN"/>
        </w:rPr>
      </w:pPr>
      <w:r>
        <w:rPr>
          <w:rFonts w:hint="default"/>
          <w:lang w:val="vi-VN"/>
        </w:rPr>
        <w:t>- Đầu tư</w:t>
      </w:r>
    </w:p>
    <w:p w14:paraId="0DB87728">
      <w:pPr>
        <w:rPr>
          <w:rFonts w:hint="default"/>
          <w:lang w:val="vi-VN"/>
        </w:rPr>
      </w:pPr>
      <w:r>
        <w:rPr>
          <w:rFonts w:hint="default"/>
          <w:lang w:val="vi-VN"/>
        </w:rPr>
        <w:t>- Dịch vụ tài chính</w:t>
      </w:r>
    </w:p>
    <w:p w14:paraId="04F01DDC">
      <w:pPr>
        <w:rPr>
          <w:rFonts w:hint="default"/>
          <w:lang w:val="vi-VN"/>
        </w:rPr>
      </w:pPr>
      <w:r>
        <w:rPr>
          <w:rFonts w:hint="default"/>
          <w:lang w:val="vi-VN"/>
        </w:rPr>
        <w:t>- Thương mại điện tử</w:t>
      </w:r>
    </w:p>
    <w:p w14:paraId="2877F8B3">
      <w:pPr>
        <w:rPr>
          <w:rFonts w:hint="default"/>
          <w:lang w:val="vi-VN"/>
        </w:rPr>
      </w:pPr>
      <w:r>
        <w:rPr>
          <w:rFonts w:hint="default"/>
          <w:lang w:val="vi-VN"/>
        </w:rPr>
        <w:t>Slide 20:</w:t>
      </w:r>
      <w:bookmarkStart w:id="0" w:name="_GoBack"/>
      <w:bookmarkEnd w:id="0"/>
    </w:p>
    <w:p w14:paraId="0402FA2F">
      <w:pPr>
        <w:rPr>
          <w:rFonts w:hint="default"/>
          <w:lang w:val="vi-VN"/>
        </w:rPr>
      </w:pPr>
      <w:r>
        <w:rPr>
          <w:rFonts w:hint="default"/>
          <w:lang w:val="vi-VN"/>
        </w:rPr>
        <w:t>Giá trị cốt lỗi của CF Holdings</w:t>
      </w:r>
    </w:p>
    <w:p w14:paraId="6BF06093">
      <w:pPr>
        <w:rPr>
          <w:rFonts w:hint="default"/>
          <w:lang w:val="vi-VN"/>
        </w:rPr>
      </w:pPr>
      <w:r>
        <w:rPr>
          <w:rFonts w:hint="default"/>
          <w:lang w:val="vi-VN"/>
        </w:rPr>
        <w:t>Giấc mơ</w:t>
      </w:r>
    </w:p>
    <w:p w14:paraId="327AD8DC">
      <w:pPr>
        <w:rPr>
          <w:rFonts w:hint="default"/>
          <w:lang w:val="vi-VN"/>
        </w:rPr>
      </w:pPr>
      <w:r>
        <w:rPr>
          <w:rFonts w:hint="default"/>
          <w:lang w:val="vi-VN"/>
        </w:rPr>
        <w:t>Thịnh vượng</w:t>
      </w:r>
    </w:p>
    <w:p w14:paraId="3A9915EA">
      <w:pPr>
        <w:rPr>
          <w:rFonts w:hint="default"/>
          <w:lang w:val="vi-VN"/>
        </w:rPr>
      </w:pPr>
      <w:r>
        <w:rPr>
          <w:rFonts w:hint="default"/>
          <w:lang w:val="vi-VN"/>
        </w:rPr>
        <w:t>Kế thừa</w:t>
      </w:r>
    </w:p>
    <w:p w14:paraId="38451AEE">
      <w:pPr>
        <w:rPr>
          <w:rFonts w:hint="default"/>
          <w:lang w:val="vi-VN"/>
        </w:rPr>
      </w:pPr>
      <w:r>
        <w:rPr>
          <w:rFonts w:hint="default"/>
          <w:lang w:val="vi-VN"/>
        </w:rPr>
        <w:t>Bền vững</w:t>
      </w:r>
    </w:p>
    <w:p w14:paraId="05ABB364">
      <w:pPr>
        <w:rPr>
          <w:rFonts w:hint="default"/>
          <w:lang w:val="vi-VN"/>
        </w:rPr>
      </w:pPr>
    </w:p>
    <w:p w14:paraId="2EC6435D">
      <w:pPr>
        <w:rPr>
          <w:rFonts w:hint="default"/>
          <w:lang w:val="vi-VN"/>
        </w:rPr>
      </w:pPr>
    </w:p>
    <w:p w14:paraId="7F23C9A0">
      <w:pPr>
        <w:rPr>
          <w:rFonts w:hint="default"/>
          <w:lang w:val="vi-VN"/>
        </w:rPr>
      </w:pPr>
    </w:p>
    <w:p w14:paraId="6FDDF3D7">
      <w:pPr>
        <w:rPr>
          <w:rFonts w:hint="default"/>
          <w:lang w:val="vi-VN"/>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E269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B8E217B"/>
    <w:rsid w:val="21067287"/>
    <w:rsid w:val="222A359C"/>
    <w:rsid w:val="24DE269C"/>
    <w:rsid w:val="28D30187"/>
    <w:rsid w:val="2CA469C2"/>
    <w:rsid w:val="3F9F49FF"/>
    <w:rsid w:val="65763449"/>
    <w:rsid w:val="745C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qFormat="1"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qFormat="1"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before="120" w:after="120" w:line="312" w:lineRule="auto"/>
      <w:jc w:val="both"/>
    </w:pPr>
    <w:rPr>
      <w:rFonts w:ascii="Times New Roman" w:hAnsi="Times New Roman" w:eastAsiaTheme="minorEastAsia" w:cstheme="minorBidi"/>
      <w:sz w:val="26"/>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26"/>
      <w:szCs w:val="32"/>
    </w:rPr>
  </w:style>
  <w:style w:type="paragraph" w:styleId="4">
    <w:name w:val="heading 3"/>
    <w:basedOn w:val="1"/>
    <w:next w:val="1"/>
    <w:semiHidden/>
    <w:unhideWhenUsed/>
    <w:qFormat/>
    <w:uiPriority w:val="0"/>
    <w:pPr>
      <w:keepNext/>
      <w:keepLines/>
      <w:spacing w:before="120" w:after="120" w:line="416" w:lineRule="auto"/>
      <w:outlineLvl w:val="2"/>
    </w:pPr>
    <w:rPr>
      <w:b/>
      <w:bCs/>
      <w:i/>
      <w:sz w:val="26"/>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292</TotalTime>
  <ScaleCrop>false</ScaleCrop>
  <LinksUpToDate>false</LinksUpToDate>
  <CharactersWithSpaces>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2024-11-15T02:47:00Z</dcterms:created>
  <dc:creator>HP</dc:creator>
  <cp:lastModifiedBy>xuân nguyen</cp:lastModifiedBy>
  <dcterms:modified xsi:type="dcterms:W3CDTF">2024-11-15T05:30:36Z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FDBA3DFB9F764E1A9073641B07CC4B5B_11</vt:lpwstr>
  </property>
</Properties>
</file>