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4D" w:rsidRDefault="001F294D" w:rsidP="00495226">
      <w:r>
        <w:t xml:space="preserve">Nguyễn Bích Vân                                                                                                   </w:t>
      </w:r>
      <w:r w:rsidR="00495226">
        <w:t xml:space="preserve">Sinh ngày 2 tháng 3 năm 1966.                          </w:t>
      </w:r>
      <w:r>
        <w:t xml:space="preserve">                                                            </w:t>
      </w:r>
      <w:r w:rsidR="00D0776D">
        <w:t>NPP công ty carefor VN</w:t>
      </w:r>
      <w:r w:rsidR="00495226">
        <w:t xml:space="preserve">          </w:t>
      </w:r>
      <w:r>
        <w:t xml:space="preserve">                                                                                               </w:t>
      </w:r>
      <w:r w:rsidR="00495226">
        <w:t xml:space="preserve">  Thị trường HP.    </w:t>
      </w:r>
    </w:p>
    <w:p w:rsidR="00495226" w:rsidRDefault="001F294D" w:rsidP="00495226">
      <w:r>
        <w:t xml:space="preserve">                                                  Ưu thế chính sách</w:t>
      </w:r>
      <w:r w:rsidR="00495226">
        <w:t xml:space="preserve">              </w:t>
      </w:r>
      <w:r>
        <w:t xml:space="preserve">                                                                                                               </w:t>
      </w:r>
    </w:p>
    <w:p w:rsidR="00495226" w:rsidRDefault="00495226" w:rsidP="00495226">
      <w:r>
        <w:t>Gồm 5 ưu thế vượt trộ</w:t>
      </w:r>
      <w:r w:rsidR="001F294D">
        <w:t xml:space="preserve">i đó là: </w:t>
      </w:r>
      <w:r>
        <w:t xml:space="preserve"> Tính linh hoạt. Tính công bằng. Tính cộng hưởng. Tính gắn kết. Tính tràn đều. </w:t>
      </w:r>
    </w:p>
    <w:p w:rsidR="00495226" w:rsidRDefault="00495226" w:rsidP="00495226">
      <w:r>
        <w:t>1. Tính linh hoạt. Đối với người tiêu dùng. Mở ID, Tích điểm. % tích lũy không hạn chế thời gian. NTD hưởng hoa hồng từ lon thứ</w:t>
      </w:r>
      <w:r w:rsidR="001F294D">
        <w:t xml:space="preserve"> 6( Tỏng doanh số trên 5000PV)</w:t>
      </w:r>
      <w:r>
        <w:t xml:space="preserve"> </w:t>
      </w:r>
    </w:p>
    <w:p w:rsidR="001F294D" w:rsidRDefault="00495226" w:rsidP="00495226">
      <w:r>
        <w:t>Ví dụ. Từ lon thứ nhất đến Lon thứ năm chưa có hoa hồng. Lon thứ 6 đến lon thứ 30 hưởng 10%. Lon thứ 31 đến 60 hưởng 15%. Lon thứ 61 trở lên hưở</w:t>
      </w:r>
      <w:r w:rsidR="001F294D">
        <w:t>ng 20%.                 - T</w:t>
      </w:r>
      <w:r>
        <w:t xml:space="preserve">háng 2: mua 1 lon. </w:t>
      </w:r>
    </w:p>
    <w:p w:rsidR="001F294D" w:rsidRDefault="00495226" w:rsidP="00495226">
      <w:r>
        <w:t>Tháng 3: mua 2 lon</w:t>
      </w:r>
    </w:p>
    <w:p w:rsidR="001F294D" w:rsidRDefault="00495226" w:rsidP="00495226">
      <w:r>
        <w:t xml:space="preserve"> Tháng 4: mua 2 lon.          </w:t>
      </w:r>
      <w:r w:rsidR="001F294D">
        <w:t xml:space="preserve">                      </w:t>
      </w:r>
    </w:p>
    <w:p w:rsidR="00495226" w:rsidRDefault="001F294D" w:rsidP="00495226">
      <w:r>
        <w:t xml:space="preserve"> </w:t>
      </w:r>
      <w:r w:rsidR="00495226">
        <w:t>Tháng 5 mua 1 lon = 70k/ lon.</w:t>
      </w:r>
    </w:p>
    <w:p w:rsidR="001F294D" w:rsidRDefault="001F294D" w:rsidP="001F294D">
      <w:r>
        <w:t>*</w:t>
      </w:r>
      <w:r w:rsidR="00495226">
        <w:t>Đối với người làm thêm: không áp lực doanh số</w:t>
      </w:r>
      <w:r>
        <w:t xml:space="preserve"> tháng</w:t>
      </w:r>
      <w:r w:rsidR="00495226">
        <w:t>,</w:t>
      </w:r>
    </w:p>
    <w:p w:rsidR="001F294D" w:rsidRDefault="00495226" w:rsidP="001F294D">
      <w:r>
        <w:t xml:space="preserve"> không hạ phần trăm.           </w:t>
      </w:r>
    </w:p>
    <w:p w:rsidR="001F294D" w:rsidRDefault="00495226" w:rsidP="00495226">
      <w:r>
        <w:t xml:space="preserve">VD: tháng 7: 0 mua.               </w:t>
      </w:r>
    </w:p>
    <w:p w:rsidR="001F294D" w:rsidRDefault="00495226" w:rsidP="00495226">
      <w:r>
        <w:t xml:space="preserve">  Tháng 8 không mua. </w:t>
      </w:r>
    </w:p>
    <w:p w:rsidR="00933624" w:rsidRDefault="00495226" w:rsidP="001F294D">
      <w:pPr>
        <w:spacing w:before="240"/>
      </w:pPr>
      <w:r>
        <w:t>Tháng 9 mua 1 lon = 140k/lon.</w:t>
      </w:r>
      <w:r w:rsidR="001F294D">
        <w:t>( hưởng 20% HH)</w:t>
      </w:r>
      <w:r>
        <w:t xml:space="preserve"> </w:t>
      </w:r>
      <w:r w:rsidR="001F294D">
        <w:t>Trưởng phòng</w:t>
      </w:r>
      <w:r>
        <w:t xml:space="preserve">                               </w:t>
      </w:r>
      <w:r w:rsidR="001F294D">
        <w:t>*</w:t>
      </w:r>
      <w:r>
        <w:t xml:space="preserve">Đối với người làm chuyên nghiệp: </w:t>
      </w:r>
      <w:r w:rsidR="001F294D">
        <w:t xml:space="preserve">HH </w:t>
      </w:r>
      <w:r>
        <w:t xml:space="preserve">bán hàng xuất sắc hưởng thêm 10%. </w:t>
      </w:r>
      <w:r w:rsidR="001F294D">
        <w:t>( cho người bán hàng giỏi)</w:t>
      </w:r>
      <w:r>
        <w:t xml:space="preserve">                          </w:t>
      </w:r>
    </w:p>
    <w:p w:rsidR="00933624" w:rsidRDefault="00933624" w:rsidP="001F294D">
      <w:pPr>
        <w:spacing w:before="240"/>
      </w:pPr>
      <w:r>
        <w:t>1GĐ có doanh số 30 Lo</w:t>
      </w:r>
      <w:r w:rsidR="00495226">
        <w:t>n</w:t>
      </w:r>
      <w:r>
        <w:t xml:space="preserve">/ tháng </w:t>
      </w:r>
      <w:r w:rsidR="00495226">
        <w:t xml:space="preserve"> thu nhập 8 triệu.               </w:t>
      </w:r>
    </w:p>
    <w:p w:rsidR="00933624" w:rsidRDefault="00495226" w:rsidP="001F294D">
      <w:pPr>
        <w:spacing w:before="240"/>
      </w:pPr>
      <w:r>
        <w:t xml:space="preserve">    </w:t>
      </w:r>
      <w:r w:rsidR="00933624">
        <w:t>Ví dụ:</w:t>
      </w:r>
      <w:r w:rsidR="00933624">
        <w:t xml:space="preserve">Thu nhập bình quân 1 người 1 tháng chia theo </w:t>
      </w:r>
    </w:p>
    <w:p w:rsidR="00933624" w:rsidRDefault="00933624" w:rsidP="001F294D">
      <w:pPr>
        <w:spacing w:before="240"/>
      </w:pPr>
      <w:r>
        <w:t>nông thôn khoảng 4 triệu, thành thị khoảng 6 triệu, cả nước khoảng 5 triệu</w:t>
      </w:r>
    </w:p>
    <w:p w:rsidR="00273FE0" w:rsidRDefault="00933624" w:rsidP="001F294D">
      <w:pPr>
        <w:spacing w:before="240"/>
      </w:pPr>
      <w:r>
        <w:t>*</w:t>
      </w:r>
      <w:r w:rsidR="00495226">
        <w:t>Đối với ngườ</w:t>
      </w:r>
      <w:r>
        <w:t xml:space="preserve">i xây dựng </w:t>
      </w:r>
      <w:r w:rsidR="00495226">
        <w:t xml:space="preserve"> hệ thống: doanh số cá nhân thấp. Xây dựng nhánh lớn hưởng hoa hồng của nhánh lớn nhờ cơ cấu nhánh nhỏ. Không bị li khai</w:t>
      </w:r>
      <w:r w:rsidRPr="00933624">
        <w:t xml:space="preserve"> </w:t>
      </w:r>
      <w:r>
        <w:t>tách nhánh</w:t>
      </w:r>
      <w:r w:rsidR="00495226">
        <w:t xml:space="preserve">.                                    </w:t>
      </w:r>
    </w:p>
    <w:p w:rsidR="00273FE0" w:rsidRDefault="00495226" w:rsidP="001F294D">
      <w:pPr>
        <w:spacing w:before="240"/>
      </w:pPr>
      <w:r>
        <w:t xml:space="preserve"> VD: các công ty khác phải cân nhánh, mới được hưởng doanh số của nhánh lớn.                     </w:t>
      </w:r>
    </w:p>
    <w:p w:rsidR="00495226" w:rsidRDefault="00495226" w:rsidP="001F294D">
      <w:pPr>
        <w:spacing w:before="240"/>
      </w:pPr>
      <w:bookmarkStart w:id="0" w:name="_GoBack"/>
      <w:bookmarkEnd w:id="0"/>
      <w:r>
        <w:t>Thành tích tuyến dưới được cộng hưởng lên tuyến trên.</w:t>
      </w:r>
    </w:p>
    <w:p w:rsidR="00933624" w:rsidRDefault="00933624" w:rsidP="00495226">
      <w:r>
        <w:lastRenderedPageBreak/>
        <w:t>II</w:t>
      </w:r>
      <w:r w:rsidR="00495226">
        <w:t>. Tính công bằng:</w:t>
      </w:r>
    </w:p>
    <w:p w:rsidR="00933624" w:rsidRDefault="00933624" w:rsidP="00933624">
      <w:pPr>
        <w:pStyle w:val="ListParagraph"/>
        <w:numPr>
          <w:ilvl w:val="0"/>
          <w:numId w:val="2"/>
        </w:numPr>
      </w:pPr>
      <w:r>
        <w:t>Điều kiện phù hợp cá nhân: ( tổng cá nhân và nhóm nhỏ = 20000PV tức 20 lon)</w:t>
      </w:r>
      <w:r w:rsidR="00495226">
        <w:t xml:space="preserve"> </w:t>
      </w:r>
    </w:p>
    <w:p w:rsidR="00933624" w:rsidRDefault="00933624" w:rsidP="00933624">
      <w:pPr>
        <w:pStyle w:val="ListParagraph"/>
      </w:pPr>
      <w:r>
        <w:t>C</w:t>
      </w:r>
      <w:r w:rsidR="00495226">
        <w:t>ông bằng trong tất cả các danh hiệu từ thấp đến cao.</w:t>
      </w:r>
    </w:p>
    <w:p w:rsidR="00933624" w:rsidRDefault="00495226" w:rsidP="00933624">
      <w:pPr>
        <w:pStyle w:val="ListParagraph"/>
      </w:pPr>
      <w:r>
        <w:t xml:space="preserve">Điểm năng động cá nhân và nhóm nhỏ giống nhau.  </w:t>
      </w:r>
    </w:p>
    <w:p w:rsidR="00933624" w:rsidRDefault="00957D94" w:rsidP="00933624">
      <w:pPr>
        <w:pStyle w:val="ListParagraph"/>
      </w:pPr>
      <w:r>
        <w:t>(</w:t>
      </w:r>
      <w:r w:rsidR="00933624">
        <w:t>Giám đốc hay GĐ 5 sao vàng</w:t>
      </w:r>
      <w:r>
        <w:t xml:space="preserve"> điều kiện phù hợp không thay đổi, công bằng cho mọi đối tượng)</w:t>
      </w:r>
      <w:r w:rsidR="00495226">
        <w:t xml:space="preserve">                 </w:t>
      </w:r>
    </w:p>
    <w:p w:rsidR="00957D94" w:rsidRDefault="00957D94" w:rsidP="00957D94">
      <w:pPr>
        <w:pStyle w:val="ListParagraph"/>
        <w:numPr>
          <w:ilvl w:val="0"/>
          <w:numId w:val="2"/>
        </w:numPr>
      </w:pPr>
      <w:r>
        <w:t>Sơ đồ trả thưởngMLM</w:t>
      </w:r>
    </w:p>
    <w:p w:rsidR="00957D94" w:rsidRDefault="00957D94" w:rsidP="00957D94">
      <w:pPr>
        <w:pStyle w:val="ListParagraph"/>
      </w:pPr>
      <w:r>
        <w:t>Công bằng cho tất cả mọi đối tượng</w:t>
      </w:r>
    </w:p>
    <w:p w:rsidR="00957D94" w:rsidRDefault="00957D94" w:rsidP="00957D94">
      <w:pPr>
        <w:pStyle w:val="ListParagraph"/>
      </w:pPr>
      <w:r>
        <w:t>Tuyến dưới phát triển hệ thống tốt vẫn có thu nhập cao hơn tuyến trên</w:t>
      </w:r>
    </w:p>
    <w:p w:rsidR="00957D94" w:rsidRDefault="00957D94" w:rsidP="00957D94">
      <w:pPr>
        <w:pStyle w:val="ListParagraph"/>
      </w:pPr>
      <w:r>
        <w:t xml:space="preserve">-&gt;Trong tính công bằng ai làm người đó hưởng. Không làm cho tuyến trên hưởng, cho nên giữ chân được nhiều nhà phân phối. </w:t>
      </w:r>
    </w:p>
    <w:p w:rsidR="00D0776D" w:rsidRDefault="00F6244D" w:rsidP="00F6244D">
      <w:pPr>
        <w:pStyle w:val="ListParagraph"/>
      </w:pPr>
      <w:r>
        <w:t xml:space="preserve">III. Tính cộng hưởng: </w:t>
      </w:r>
      <w:r>
        <w:t xml:space="preserve">Được </w:t>
      </w:r>
      <w:r>
        <w:t xml:space="preserve">cộng dồn doanh số của tuyến dưới để tính doanh số, danh hiệu cho tuyến trên. ( Theo sơ đồ phù hợp)               </w:t>
      </w:r>
    </w:p>
    <w:p w:rsidR="00D0776D" w:rsidRDefault="00F6244D" w:rsidP="00F6244D">
      <w:pPr>
        <w:pStyle w:val="ListParagraph"/>
      </w:pPr>
      <w:r>
        <w:t xml:space="preserve">VD: 3S -&gt; 4S.                        </w:t>
      </w:r>
    </w:p>
    <w:p w:rsidR="00F6244D" w:rsidRDefault="00F6244D" w:rsidP="00F6244D">
      <w:pPr>
        <w:pStyle w:val="ListParagraph"/>
      </w:pPr>
      <w:r>
        <w:t xml:space="preserve"> - Được cộng hưởng doanh số năm đời lên trên                                      - không tách nhánh li khai. Hưởng hoa hồng nhánh mạnh nhờ cơ cấu nhánh nhỏ</w:t>
      </w:r>
      <w:r w:rsidR="00D0776D">
        <w:t>.  C</w:t>
      </w:r>
      <w:r>
        <w:t>ơ cấu</w:t>
      </w:r>
      <w:r w:rsidR="00D0776D">
        <w:t xml:space="preserve"> lên cấp</w:t>
      </w:r>
      <w:r>
        <w:t xml:space="preserve"> nhẹ</w:t>
      </w:r>
      <w:r w:rsidR="00D0776D">
        <w:t xml:space="preserve">, </w:t>
      </w:r>
      <w:r>
        <w:t xml:space="preserve"> nên nhà phân phối lên danh hiệu nhanh.                                         </w:t>
      </w:r>
    </w:p>
    <w:p w:rsidR="00D0776D" w:rsidRDefault="00F6244D" w:rsidP="00D0776D">
      <w:r>
        <w:t xml:space="preserve">IV. Tính gắn kết:       </w:t>
      </w:r>
    </w:p>
    <w:p w:rsidR="00D0776D" w:rsidRDefault="00D0776D" w:rsidP="00D0776D">
      <w:r>
        <w:t>*</w:t>
      </w:r>
      <w:r w:rsidR="00F6244D">
        <w:t xml:space="preserve">Người làm thêm gắn kết với người tiêu dùng nhờ hoa hồng chênh lệch.   </w:t>
      </w:r>
    </w:p>
    <w:p w:rsidR="00D0776D" w:rsidRDefault="00D0776D" w:rsidP="00D0776D">
      <w:r>
        <w:t>*</w:t>
      </w:r>
      <w:r w:rsidR="00F6244D">
        <w:t xml:space="preserve">Người làm chuyên nghiệp gắn kết với người làm thêm nhờ hoa hồng xuất sắc 10%. </w:t>
      </w:r>
    </w:p>
    <w:p w:rsidR="00D0776D" w:rsidRDefault="00D0776D" w:rsidP="00D0776D">
      <w:r>
        <w:t>*</w:t>
      </w:r>
      <w:r w:rsidR="00F6244D">
        <w:t xml:space="preserve">  Leader gắn kết với người làm chuyên nghiệp nhiều hoa hồng phát triển hệ thống 31%.  </w:t>
      </w:r>
    </w:p>
    <w:p w:rsidR="00D0776D" w:rsidRDefault="00D0776D" w:rsidP="00D0776D">
      <w:r>
        <w:t>*</w:t>
      </w:r>
      <w:r w:rsidR="00F6244D">
        <w:t xml:space="preserve"> Leader gắn kết với tuyến ngang và tính bạn nhớ hoa hồng toàn quốc 0,5% ( 5 sao vàng)              </w:t>
      </w:r>
    </w:p>
    <w:p w:rsidR="00D0776D" w:rsidRDefault="00D0776D" w:rsidP="00D0776D">
      <w:r>
        <w:t>* N</w:t>
      </w:r>
      <w:r w:rsidR="00F6244D">
        <w:t xml:space="preserve">gười xây dựng hệ thống gắn kết với tầng sâu nhờ hoa hồng chênh lệch không giới hạn số đời 4% ( 2 sao vàng trở lên)        </w:t>
      </w:r>
    </w:p>
    <w:p w:rsidR="00D0776D" w:rsidRDefault="00D0776D" w:rsidP="00D0776D">
      <w:r>
        <w:t>V. T</w:t>
      </w:r>
      <w:r w:rsidR="00F6244D">
        <w:t>ính tràn đề</w:t>
      </w:r>
      <w:r>
        <w:t xml:space="preserve">u: </w:t>
      </w:r>
    </w:p>
    <w:p w:rsidR="00D0776D" w:rsidRDefault="00D0776D" w:rsidP="00D0776D">
      <w:r>
        <w:t>C</w:t>
      </w:r>
      <w:r w:rsidR="00F6244D">
        <w:t>hính s</w:t>
      </w:r>
      <w:r>
        <w:t>ách hoa h</w:t>
      </w:r>
      <w:r w:rsidR="00F6244D">
        <w:t xml:space="preserve">ồng không dồn vào một nhà phân phối mà tràn đều cho nhiều nhà phân phối trong hệ thống. </w:t>
      </w:r>
    </w:p>
    <w:p w:rsidR="00F6244D" w:rsidRDefault="00F6244D" w:rsidP="00D0776D">
      <w:r>
        <w:t>Giúp cho nhiều người có hoa hồng, tạo ra một hệ thống kinh doanh bền vững.</w:t>
      </w:r>
    </w:p>
    <w:p w:rsidR="00F63373" w:rsidRDefault="00F63373" w:rsidP="00495226"/>
    <w:sectPr w:rsidR="00F63373" w:rsidSect="00273FE0">
      <w:pgSz w:w="11907" w:h="16839" w:code="9"/>
      <w:pgMar w:top="851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5BC"/>
    <w:multiLevelType w:val="hybridMultilevel"/>
    <w:tmpl w:val="9028C1A8"/>
    <w:lvl w:ilvl="0" w:tplc="1B40BB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4774"/>
    <w:multiLevelType w:val="hybridMultilevel"/>
    <w:tmpl w:val="56487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26"/>
    <w:rsid w:val="001F294D"/>
    <w:rsid w:val="00273FE0"/>
    <w:rsid w:val="00495226"/>
    <w:rsid w:val="00933624"/>
    <w:rsid w:val="00957D94"/>
    <w:rsid w:val="00C1413C"/>
    <w:rsid w:val="00D0776D"/>
    <w:rsid w:val="00F6244D"/>
    <w:rsid w:val="00F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VHTECH2</cp:lastModifiedBy>
  <cp:revision>2</cp:revision>
  <cp:lastPrinted>2024-07-09T10:58:00Z</cp:lastPrinted>
  <dcterms:created xsi:type="dcterms:W3CDTF">2024-07-09T11:00:00Z</dcterms:created>
  <dcterms:modified xsi:type="dcterms:W3CDTF">2024-07-09T11:00:00Z</dcterms:modified>
</cp:coreProperties>
</file>